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BD" w:rsidRPr="00CF5960" w:rsidRDefault="00A27EBD" w:rsidP="002C40DA">
      <w:pPr>
        <w:jc w:val="center"/>
        <w:rPr>
          <w:rFonts w:ascii="Bookman Old Style" w:hAnsi="Bookman Old Style"/>
          <w:b/>
          <w:i/>
          <w:color w:val="385623" w:themeColor="accent6" w:themeShade="80"/>
          <w:sz w:val="36"/>
        </w:rPr>
      </w:pPr>
      <w:r w:rsidRPr="00CF5960">
        <w:rPr>
          <w:rFonts w:ascii="Bookman Old Style" w:hAnsi="Bookman Old Style"/>
          <w:b/>
          <w:i/>
          <w:color w:val="385623" w:themeColor="accent6" w:themeShade="80"/>
          <w:sz w:val="36"/>
        </w:rPr>
        <w:t>Zelené obstarávanie a </w:t>
      </w:r>
      <w:r w:rsidR="00CF5960">
        <w:rPr>
          <w:rFonts w:ascii="Bookman Old Style" w:hAnsi="Bookman Old Style"/>
          <w:b/>
          <w:i/>
          <w:color w:val="385623" w:themeColor="accent6" w:themeShade="80"/>
          <w:sz w:val="36"/>
        </w:rPr>
        <w:t>úradovanie</w:t>
      </w:r>
    </w:p>
    <w:p w:rsidR="00A27EBD" w:rsidRDefault="00CF5960" w:rsidP="00A27EBD">
      <w:pPr>
        <w:jc w:val="center"/>
        <w:rPr>
          <w:rFonts w:ascii="Bookman Old Style" w:hAnsi="Bookman Old Style"/>
          <w:b/>
          <w:i/>
          <w:color w:val="385623" w:themeColor="accent6" w:themeShade="80"/>
          <w:sz w:val="28"/>
        </w:rPr>
      </w:pPr>
      <w:r>
        <w:rPr>
          <w:noProof/>
          <w:lang w:eastAsia="sk-SK"/>
        </w:rPr>
        <w:drawing>
          <wp:inline distT="0" distB="0" distL="0" distR="0">
            <wp:extent cx="2537159" cy="2200275"/>
            <wp:effectExtent l="0" t="0" r="0" b="0"/>
            <wp:docPr id="2" name="Obrázok 2" descr="VÃ½sledok vyhÄ¾adÃ¡vania obrÃ¡zkov pre dopyt zelenÃ© obstarÃ¡vanie a Ãºradovanie Äo to 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ok vyhÄ¾adÃ¡vania obrÃ¡zkov pre dopyt zelenÃ© obstarÃ¡vanie a Ãºradovanie Äo to 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97" cy="220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960" w:rsidRDefault="00CF5960" w:rsidP="00A27EBD">
      <w:pPr>
        <w:jc w:val="center"/>
        <w:rPr>
          <w:rFonts w:ascii="Bookman Old Style" w:hAnsi="Bookman Old Style"/>
          <w:b/>
          <w:i/>
          <w:color w:val="385623" w:themeColor="accent6" w:themeShade="80"/>
          <w:sz w:val="28"/>
        </w:rPr>
      </w:pPr>
    </w:p>
    <w:p w:rsidR="00A27EBD" w:rsidRPr="00CF5960" w:rsidRDefault="00CF5960" w:rsidP="00CF5960">
      <w:pPr>
        <w:jc w:val="center"/>
        <w:rPr>
          <w:rFonts w:ascii="Bookman Old Style" w:hAnsi="Bookman Old Style"/>
          <w:b/>
          <w:i/>
          <w:sz w:val="28"/>
        </w:rPr>
      </w:pPr>
      <w:r w:rsidRPr="00CF5960">
        <w:rPr>
          <w:rFonts w:ascii="Bookman Old Style" w:hAnsi="Bookman Old Style"/>
          <w:b/>
          <w:i/>
          <w:color w:val="70AD47" w:themeColor="accent6"/>
          <w:sz w:val="28"/>
        </w:rPr>
        <w:t>Kladné</w:t>
      </w:r>
      <w:r>
        <w:rPr>
          <w:rFonts w:ascii="Bookman Old Style" w:hAnsi="Bookman Old Style"/>
          <w:b/>
          <w:i/>
          <w:color w:val="385623" w:themeColor="accent6" w:themeShade="80"/>
          <w:sz w:val="28"/>
        </w:rPr>
        <w:t xml:space="preserve"> </w:t>
      </w:r>
      <w:r w:rsidRPr="00CF5960">
        <w:rPr>
          <w:rFonts w:ascii="Bookman Old Style" w:hAnsi="Bookman Old Style"/>
          <w:b/>
          <w:i/>
          <w:sz w:val="28"/>
        </w:rPr>
        <w:t>a</w:t>
      </w:r>
      <w:r>
        <w:rPr>
          <w:rFonts w:ascii="Bookman Old Style" w:hAnsi="Bookman Old Style"/>
          <w:b/>
          <w:i/>
          <w:color w:val="385623" w:themeColor="accent6" w:themeShade="80"/>
          <w:sz w:val="28"/>
        </w:rPr>
        <w:t> </w:t>
      </w:r>
      <w:r w:rsidRPr="00CF5960">
        <w:rPr>
          <w:rFonts w:ascii="Bookman Old Style" w:hAnsi="Bookman Old Style"/>
          <w:b/>
          <w:i/>
          <w:color w:val="C00000"/>
          <w:sz w:val="28"/>
        </w:rPr>
        <w:t xml:space="preserve">záporné </w:t>
      </w:r>
      <w:r w:rsidRPr="00CF5960">
        <w:rPr>
          <w:rFonts w:ascii="Bookman Old Style" w:hAnsi="Bookman Old Style"/>
          <w:b/>
          <w:i/>
          <w:sz w:val="28"/>
        </w:rPr>
        <w:t>príklady:</w:t>
      </w:r>
    </w:p>
    <w:p w:rsidR="00A27EBD" w:rsidRPr="002C40DA" w:rsidRDefault="00CF5960" w:rsidP="00CF5960">
      <w:pPr>
        <w:rPr>
          <w:rFonts w:ascii="Bookman Old Style" w:hAnsi="Bookman Old Style"/>
          <w:b/>
          <w:i/>
          <w:color w:val="70AD47" w:themeColor="accent6"/>
          <w:sz w:val="18"/>
        </w:rPr>
      </w:pPr>
      <w:r w:rsidRPr="002C40DA">
        <w:rPr>
          <w:rFonts w:ascii="Bookman Old Style" w:hAnsi="Bookman Old Style"/>
          <w:b/>
          <w:i/>
          <w:color w:val="70AD47" w:themeColor="accent6"/>
          <w:sz w:val="18"/>
        </w:rPr>
        <w:t>-na škole je zavedené povinné prezúvanie</w:t>
      </w:r>
      <w:r w:rsidRPr="002C40DA">
        <w:rPr>
          <w:rFonts w:ascii="Bookman Old Style" w:hAnsi="Bookman Old Style"/>
          <w:b/>
          <w:i/>
          <w:color w:val="70AD47" w:themeColor="accent6"/>
          <w:sz w:val="18"/>
        </w:rPr>
        <w:br/>
        <w:t xml:space="preserve">-používať papier z obidvoch strán! Nie len z jednej strany </w:t>
      </w:r>
      <w:r w:rsidRPr="002C40DA">
        <w:rPr>
          <w:rFonts w:ascii="Bookman Old Style" w:hAnsi="Bookman Old Style"/>
          <w:b/>
          <w:i/>
          <w:color w:val="70AD47" w:themeColor="accent6"/>
          <w:sz w:val="18"/>
        </w:rPr>
        <w:br/>
        <w:t xml:space="preserve">-nákup výrobkov slovenskej produkcie </w:t>
      </w:r>
      <w:r w:rsidRPr="002C40DA">
        <w:rPr>
          <w:rFonts w:ascii="Bookman Old Style" w:hAnsi="Bookman Old Style"/>
          <w:b/>
          <w:i/>
          <w:color w:val="70AD47" w:themeColor="accent6"/>
          <w:sz w:val="18"/>
        </w:rPr>
        <w:br/>
        <w:t xml:space="preserve">-veľkoobjemové nákupy </w:t>
      </w:r>
      <w:r w:rsidRPr="002C40DA">
        <w:rPr>
          <w:rFonts w:ascii="Bookman Old Style" w:hAnsi="Bookman Old Style"/>
          <w:b/>
          <w:i/>
          <w:color w:val="70AD47" w:themeColor="accent6"/>
          <w:sz w:val="18"/>
        </w:rPr>
        <w:br/>
        <w:t xml:space="preserve">-používanie ekologických čistiacich prostriedkov </w:t>
      </w:r>
      <w:r w:rsidRPr="002C40DA">
        <w:rPr>
          <w:rFonts w:ascii="Bookman Old Style" w:hAnsi="Bookman Old Style"/>
          <w:b/>
          <w:i/>
          <w:color w:val="70AD47" w:themeColor="accent6"/>
          <w:sz w:val="18"/>
        </w:rPr>
        <w:br/>
        <w:t xml:space="preserve">-recyklovanie/triedenie odpadu je veľmi dôležité </w:t>
      </w:r>
      <w:r w:rsidR="002C40DA" w:rsidRPr="002C40DA">
        <w:rPr>
          <w:rFonts w:ascii="Bookman Old Style" w:hAnsi="Bookman Old Style"/>
          <w:b/>
          <w:i/>
          <w:color w:val="70AD47" w:themeColor="accent6"/>
          <w:sz w:val="18"/>
        </w:rPr>
        <w:br/>
        <w:t xml:space="preserve">-znižovanie negatívneho vplyvu na životné prostredie vplyvom podpory environmentálnej šetrnej výroby a služieb  </w:t>
      </w:r>
    </w:p>
    <w:p w:rsidR="00CF5960" w:rsidRPr="002C40DA" w:rsidRDefault="00CF5960" w:rsidP="00CF5960">
      <w:pPr>
        <w:rPr>
          <w:rFonts w:ascii="Bookman Old Style" w:hAnsi="Bookman Old Style"/>
          <w:b/>
          <w:i/>
          <w:color w:val="C00000"/>
          <w:sz w:val="18"/>
        </w:rPr>
      </w:pPr>
      <w:r w:rsidRPr="002C40DA">
        <w:rPr>
          <w:rFonts w:ascii="Bookman Old Style" w:hAnsi="Bookman Old Style"/>
          <w:b/>
          <w:i/>
          <w:color w:val="C00000"/>
          <w:sz w:val="18"/>
        </w:rPr>
        <w:t xml:space="preserve">-plytvanie papierom </w:t>
      </w:r>
      <w:r w:rsidRPr="002C40DA">
        <w:rPr>
          <w:rFonts w:ascii="Bookman Old Style" w:hAnsi="Bookman Old Style"/>
          <w:b/>
          <w:i/>
          <w:color w:val="C00000"/>
          <w:sz w:val="18"/>
        </w:rPr>
        <w:br/>
        <w:t>-málo ľudí používa ekologické čistiace prostriedky v domácnosti</w:t>
      </w:r>
      <w:r w:rsidRPr="002C40DA">
        <w:rPr>
          <w:rFonts w:ascii="Bookman Old Style" w:hAnsi="Bookman Old Style"/>
          <w:b/>
          <w:i/>
          <w:color w:val="C00000"/>
          <w:sz w:val="18"/>
        </w:rPr>
        <w:br/>
        <w:t xml:space="preserve">-v školách nie je zavedený dostatočný pitný režim </w:t>
      </w:r>
      <w:r w:rsidRPr="002C40DA">
        <w:rPr>
          <w:rFonts w:ascii="Bookman Old Style" w:hAnsi="Bookman Old Style"/>
          <w:b/>
          <w:i/>
          <w:color w:val="C00000"/>
          <w:sz w:val="18"/>
        </w:rPr>
        <w:br/>
        <w:t xml:space="preserve">-na školách sa málo učí o zelenom obstarávaní </w:t>
      </w:r>
      <w:r w:rsidRPr="002C40DA">
        <w:rPr>
          <w:rFonts w:ascii="Bookman Old Style" w:hAnsi="Bookman Old Style"/>
          <w:b/>
          <w:i/>
          <w:color w:val="C00000"/>
          <w:sz w:val="18"/>
        </w:rPr>
        <w:br/>
        <w:t>-málo ľudí triedi odpad a nerecykluje ho</w:t>
      </w:r>
      <w:r w:rsidRPr="002C40DA">
        <w:rPr>
          <w:rFonts w:ascii="Bookman Old Style" w:hAnsi="Bookman Old Style"/>
          <w:b/>
          <w:i/>
          <w:color w:val="C00000"/>
          <w:sz w:val="18"/>
        </w:rPr>
        <w:br/>
        <w:t xml:space="preserve">-ľudia znečisťujú  životné prostredie (vyhadzujú do prírody odpadky) </w:t>
      </w:r>
    </w:p>
    <w:p w:rsidR="002C40DA" w:rsidRPr="002C40DA" w:rsidRDefault="002C40DA" w:rsidP="00CF5960">
      <w:pPr>
        <w:rPr>
          <w:rFonts w:ascii="Comic Sans MS" w:hAnsi="Comic Sans MS"/>
          <w:sz w:val="18"/>
        </w:rPr>
      </w:pPr>
      <w:r w:rsidRPr="002C40DA">
        <w:rPr>
          <w:rFonts w:ascii="Comic Sans MS" w:hAnsi="Comic Sans MS"/>
          <w:b/>
          <w:sz w:val="18"/>
        </w:rPr>
        <w:t>ZELENÉ OBSTARÁVANIE =</w:t>
      </w:r>
      <w:r w:rsidRPr="002C40DA">
        <w:rPr>
          <w:rFonts w:ascii="Comic Sans MS" w:hAnsi="Comic Sans MS"/>
          <w:sz w:val="18"/>
        </w:rPr>
        <w:t xml:space="preserve"> obstarávanie (nakupovanie) tovarov a služieb, berúce do úvahy vplyv vybraného tovaru a služieb na životné prostredie. Uprednostňované sú tovary a služby, ktorých negatívny vplyv na životné prostredie je čo najmenší.</w:t>
      </w:r>
    </w:p>
    <w:p w:rsidR="00A27EBD" w:rsidRDefault="002C40DA" w:rsidP="00CF5960">
      <w:pPr>
        <w:rPr>
          <w:rFonts w:ascii="Bookman Old Style" w:hAnsi="Bookman Old Style"/>
          <w:b/>
          <w:i/>
          <w:color w:val="385623" w:themeColor="accent6" w:themeShade="80"/>
          <w:sz w:val="28"/>
        </w:rPr>
      </w:pPr>
      <w:r w:rsidRPr="002C40DA">
        <w:rPr>
          <w:rFonts w:ascii="Comic Sans MS" w:hAnsi="Comic Sans MS"/>
          <w:b/>
          <w:sz w:val="18"/>
        </w:rPr>
        <w:t xml:space="preserve"> ZELENÉ ÚRADOVANIE =</w:t>
      </w:r>
      <w:r w:rsidRPr="002C40DA">
        <w:rPr>
          <w:rFonts w:ascii="Comic Sans MS" w:hAnsi="Comic Sans MS"/>
          <w:sz w:val="18"/>
        </w:rPr>
        <w:t xml:space="preserve"> environmentálne vhodné správanie inštitúcií- úradov, škôl, ale aj samostatných podnikov. Zelené úradovanie zahŕňa systematické opatrenia zamerané na samotnú prevádzku (napr. cielené úspory energie, environmentálne vhodné čistenie), rovnako ako na oblasť verejného obstarávania (nákupu a zásobovania).</w:t>
      </w:r>
    </w:p>
    <w:p w:rsidR="002C40DA" w:rsidRDefault="00A27EBD" w:rsidP="002C40DA">
      <w:pPr>
        <w:jc w:val="right"/>
        <w:rPr>
          <w:rFonts w:ascii="Bookman Old Style" w:hAnsi="Bookman Old Style"/>
          <w:b/>
          <w:i/>
          <w:color w:val="385623" w:themeColor="accent6" w:themeShade="80"/>
          <w:sz w:val="28"/>
        </w:rPr>
      </w:pPr>
      <w:r>
        <w:rPr>
          <w:noProof/>
          <w:lang w:eastAsia="sk-SK"/>
        </w:rPr>
        <w:drawing>
          <wp:inline distT="0" distB="0" distL="0" distR="0">
            <wp:extent cx="3343275" cy="2507456"/>
            <wp:effectExtent l="0" t="0" r="0" b="7620"/>
            <wp:docPr id="1" name="Obrázok 1" descr="VÃ½sledok vyhÄ¾adÃ¡vania obrÃ¡zkov pre dopyt zelenÃ© obstarÃ¡vanie a Ãºradovanie Äo to 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zelenÃ© obstarÃ¡vanie a Ãºradovanie Äo to 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300" cy="250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5960" w:rsidRPr="00A27EBD" w:rsidRDefault="00CF5960" w:rsidP="00CF5960">
      <w:pPr>
        <w:jc w:val="right"/>
        <w:rPr>
          <w:rFonts w:ascii="Bookman Old Style" w:hAnsi="Bookman Old Style"/>
          <w:b/>
          <w:i/>
          <w:color w:val="385623" w:themeColor="accent6" w:themeShade="80"/>
          <w:sz w:val="28"/>
        </w:rPr>
      </w:pPr>
      <w:r>
        <w:rPr>
          <w:rFonts w:ascii="Bookman Old Style" w:hAnsi="Bookman Old Style"/>
          <w:b/>
          <w:i/>
          <w:color w:val="385623" w:themeColor="accent6" w:themeShade="80"/>
          <w:sz w:val="28"/>
        </w:rPr>
        <w:t xml:space="preserve">Veronika Zvolenská </w:t>
      </w:r>
    </w:p>
    <w:sectPr w:rsidR="00CF5960" w:rsidRPr="00A27EBD" w:rsidSect="00A27EB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BD"/>
    <w:rsid w:val="002C40DA"/>
    <w:rsid w:val="006F5FD9"/>
    <w:rsid w:val="00A27EBD"/>
    <w:rsid w:val="00C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BF84"/>
  <w15:chartTrackingRefBased/>
  <w15:docId w15:val="{2255B89D-2C9D-4122-AAF9-7068BB2A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Zvolenska</dc:creator>
  <cp:keywords/>
  <dc:description/>
  <cp:lastModifiedBy>Zvolenska</cp:lastModifiedBy>
  <cp:revision>2</cp:revision>
  <dcterms:created xsi:type="dcterms:W3CDTF">2018-06-06T08:52:00Z</dcterms:created>
  <dcterms:modified xsi:type="dcterms:W3CDTF">2018-06-07T14:14:00Z</dcterms:modified>
</cp:coreProperties>
</file>