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C" w:rsidRDefault="00FE274D">
      <w:r>
        <w:t xml:space="preserve">Žiaci, </w:t>
      </w:r>
    </w:p>
    <w:p w:rsidR="00FE274D" w:rsidRDefault="00FE274D">
      <w:r>
        <w:t xml:space="preserve">Tento týždeň si preberieme : </w:t>
      </w:r>
      <w:r w:rsidRPr="00FE274D">
        <w:rPr>
          <w:b/>
          <w:sz w:val="24"/>
          <w:szCs w:val="24"/>
          <w:u w:val="single"/>
        </w:rPr>
        <w:t>Vplyv teploty na hustotu.</w:t>
      </w:r>
    </w:p>
    <w:p w:rsidR="00FE274D" w:rsidRDefault="00FE274D">
      <w:r>
        <w:t>V  tomto učive sa máte naučiť, že hustota tekutín / kvapalín a plynov/ sa zmenou teploty mení.</w:t>
      </w:r>
    </w:p>
    <w:p w:rsidR="00FE274D" w:rsidRDefault="00FE274D">
      <w:r>
        <w:t>Zohrievaním tekutín sa hustota zmenšuje, ochladzovaním sa teplota tekutín zväčšuje.</w:t>
      </w:r>
    </w:p>
    <w:p w:rsidR="00FE274D" w:rsidRDefault="00FE274D">
      <w:r>
        <w:t>Existujú príkady z bežného života, na ktorých je tento jav možno pozorovať.</w:t>
      </w:r>
    </w:p>
    <w:p w:rsidR="00FE274D" w:rsidRDefault="00FE274D"/>
    <w:p w:rsidR="00FE274D" w:rsidRPr="00B00609" w:rsidRDefault="00FE274D" w:rsidP="00FE27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0609">
        <w:rPr>
          <w:rFonts w:ascii="Times New Roman" w:hAnsi="Times New Roman" w:cs="Times New Roman"/>
          <w:color w:val="FF0000"/>
          <w:sz w:val="24"/>
          <w:szCs w:val="24"/>
        </w:rPr>
        <w:t>Vplyv teploty na hustotu</w:t>
      </w:r>
    </w:p>
    <w:p w:rsidR="00FE274D" w:rsidRPr="00B00609" w:rsidRDefault="00FE274D" w:rsidP="00FE2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pokusu na obrázku </w:t>
      </w:r>
      <w:r w:rsidRPr="00B00609">
        <w:rPr>
          <w:rFonts w:ascii="Times New Roman" w:hAnsi="Times New Roman" w:cs="Times New Roman"/>
          <w:sz w:val="24"/>
          <w:szCs w:val="24"/>
        </w:rPr>
        <w:t>vyplýva, že</w:t>
      </w:r>
    </w:p>
    <w:p w:rsidR="00FE274D" w:rsidRPr="00B00609" w:rsidRDefault="00FE274D" w:rsidP="00FE2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60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093720" cy="1447800"/>
            <wp:effectExtent l="0" t="0" r="0" b="0"/>
            <wp:docPr id="1" name="Obrázok 1" descr="Obrázok, na ktorom je stôl, šálka, sedenie, je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5_15585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84" b="26519"/>
                    <a:stretch/>
                  </pic:blipFill>
                  <pic:spPr bwMode="auto">
                    <a:xfrm>
                      <a:off x="0" y="0"/>
                      <a:ext cx="3094840" cy="144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274D" w:rsidRPr="00B00609" w:rsidRDefault="00FE274D" w:rsidP="00FE2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609">
        <w:rPr>
          <w:rFonts w:ascii="Times New Roman" w:hAnsi="Times New Roman" w:cs="Times New Roman"/>
          <w:sz w:val="24"/>
          <w:szCs w:val="24"/>
        </w:rPr>
        <w:t xml:space="preserve">hustota tej istej </w:t>
      </w:r>
      <w:r>
        <w:rPr>
          <w:rFonts w:ascii="Times New Roman" w:hAnsi="Times New Roman" w:cs="Times New Roman"/>
          <w:sz w:val="24"/>
          <w:szCs w:val="24"/>
        </w:rPr>
        <w:t>kvapaliny</w:t>
      </w:r>
      <w:r w:rsidRPr="00B00609">
        <w:rPr>
          <w:rFonts w:ascii="Times New Roman" w:hAnsi="Times New Roman" w:cs="Times New Roman"/>
          <w:sz w:val="24"/>
          <w:szCs w:val="24"/>
        </w:rPr>
        <w:t xml:space="preserve"> sa môže meniť vplyvom teploty.</w:t>
      </w:r>
    </w:p>
    <w:p w:rsidR="00FE274D" w:rsidRPr="00B00609" w:rsidRDefault="00FE274D" w:rsidP="00FE27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609">
        <w:rPr>
          <w:rFonts w:ascii="Times New Roman" w:hAnsi="Times New Roman" w:cs="Times New Roman"/>
          <w:color w:val="FF0000"/>
          <w:sz w:val="24"/>
          <w:szCs w:val="24"/>
        </w:rPr>
        <w:t xml:space="preserve">Čím má </w:t>
      </w:r>
      <w:r>
        <w:rPr>
          <w:rFonts w:ascii="Times New Roman" w:hAnsi="Times New Roman" w:cs="Times New Roman"/>
          <w:color w:val="FF0000"/>
          <w:sz w:val="24"/>
          <w:szCs w:val="24"/>
        </w:rPr>
        <w:t>kvapal</w:t>
      </w:r>
      <w:r w:rsidRPr="00B00609">
        <w:rPr>
          <w:rFonts w:ascii="Times New Roman" w:hAnsi="Times New Roman" w:cs="Times New Roman"/>
          <w:color w:val="FF0000"/>
          <w:sz w:val="24"/>
          <w:szCs w:val="24"/>
        </w:rPr>
        <w:t>ina vyššiu teplotu, tým má menšiu hustotu a stúpa nahor.</w:t>
      </w:r>
    </w:p>
    <w:p w:rsidR="00FE274D" w:rsidRPr="00B00609" w:rsidRDefault="00FE274D" w:rsidP="00FE2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60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21443" cy="2143125"/>
            <wp:effectExtent l="0" t="0" r="0" b="0"/>
            <wp:docPr id="2" name="Obrázok 2" descr="Obrázok, na ktorom je stôl, sedenie, jedlo, počíta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5_16184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469" t="24429" r="28737" b="25099"/>
                    <a:stretch/>
                  </pic:blipFill>
                  <pic:spPr bwMode="auto">
                    <a:xfrm flipH="1">
                      <a:off x="0" y="0"/>
                      <a:ext cx="826753" cy="215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274D" w:rsidRPr="00B00609" w:rsidRDefault="00FE274D" w:rsidP="00FE27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609">
        <w:rPr>
          <w:rFonts w:ascii="Times New Roman" w:hAnsi="Times New Roman" w:cs="Times New Roman"/>
          <w:sz w:val="24"/>
          <w:szCs w:val="24"/>
        </w:rPr>
        <w:t xml:space="preserve">Platí toto pravidlo aj pre plyny?  </w:t>
      </w:r>
      <w:r w:rsidRPr="00B00609">
        <w:rPr>
          <w:rFonts w:ascii="Times New Roman" w:hAnsi="Times New Roman" w:cs="Times New Roman"/>
          <w:color w:val="FF0000"/>
          <w:sz w:val="24"/>
          <w:szCs w:val="24"/>
        </w:rPr>
        <w:t>Čím má plyn vyššiu teplotu, tým má menšiu hustotu a stúpa nahor?</w:t>
      </w:r>
    </w:p>
    <w:p w:rsidR="00FE274D" w:rsidRPr="00B00609" w:rsidRDefault="00FE274D" w:rsidP="00FE274D">
      <w:pPr>
        <w:rPr>
          <w:rFonts w:ascii="Times New Roman" w:hAnsi="Times New Roman" w:cs="Times New Roman"/>
          <w:sz w:val="24"/>
          <w:szCs w:val="24"/>
        </w:rPr>
      </w:pPr>
      <w:r w:rsidRPr="00B00609">
        <w:rPr>
          <w:rFonts w:ascii="Times New Roman" w:hAnsi="Times New Roman" w:cs="Times New Roman"/>
          <w:sz w:val="24"/>
          <w:szCs w:val="24"/>
        </w:rPr>
        <w:t xml:space="preserve">Skúsme na to prísť pomocou odpovedí na dané otázky: </w:t>
      </w:r>
    </w:p>
    <w:p w:rsidR="00FE274D" w:rsidRPr="00B00609" w:rsidRDefault="00FE274D" w:rsidP="00FE274D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00609">
        <w:rPr>
          <w:rFonts w:ascii="Times New Roman" w:hAnsi="Times New Roman" w:cs="Times New Roman"/>
          <w:sz w:val="24"/>
          <w:szCs w:val="24"/>
        </w:rPr>
        <w:t>1.</w:t>
      </w:r>
      <w:r w:rsidRPr="00B00609">
        <w:rPr>
          <w:rFonts w:ascii="Times New Roman" w:hAnsi="Times New Roman" w:cs="Times New Roman"/>
          <w:color w:val="111111"/>
          <w:sz w:val="24"/>
          <w:szCs w:val="24"/>
        </w:rPr>
        <w:t>Prečo stúpa dym do komína?</w:t>
      </w:r>
    </w:p>
    <w:p w:rsidR="00FE274D" w:rsidRDefault="00FE274D" w:rsidP="00FE274D">
      <w:pPr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00609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124075" cy="1193730"/>
            <wp:effectExtent l="0" t="0" r="0" b="6985"/>
            <wp:docPr id="3" name="Obrázok 3" descr="dym, komin - Radi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ym, komin - Radio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04" cy="12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4D" w:rsidRPr="00B00609" w:rsidRDefault="00FE274D" w:rsidP="00FE274D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Horúci dym stúpa hore do komína.</w:t>
      </w:r>
    </w:p>
    <w:p w:rsidR="00FE274D" w:rsidRPr="00B00609" w:rsidRDefault="00FE274D" w:rsidP="00FE2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609">
        <w:rPr>
          <w:rFonts w:ascii="Times New Roman" w:hAnsi="Times New Roman" w:cs="Times New Roman"/>
          <w:sz w:val="24"/>
          <w:szCs w:val="24"/>
        </w:rPr>
        <w:t>Prečo sa teplovzdušný balón vznesie do výšin? A ako ho donútime klesnúť na zem?</w:t>
      </w:r>
    </w:p>
    <w:p w:rsidR="00FE274D" w:rsidRDefault="00FE274D" w:rsidP="00FE274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866900" cy="1242963"/>
            <wp:effectExtent l="0" t="0" r="0" b="0"/>
            <wp:docPr id="4" name="Obrázok 4" descr="TOP10+: Úžasné fakty o teplovzdušných balónoch | TOPdesa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0+: Úžasné fakty o teplovzdušných balónoch | TOPdesa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80" cy="12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4D" w:rsidRDefault="00FE274D" w:rsidP="00FE27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0609">
        <w:rPr>
          <w:rFonts w:ascii="Times New Roman" w:hAnsi="Times New Roman" w:cs="Times New Roman"/>
          <w:sz w:val="24"/>
          <w:szCs w:val="24"/>
        </w:rPr>
        <w:t xml:space="preserve">Keď balón zohrievame horákmi, balón začne stúpať, ak chceme pristáť, vypneme horáky, vzduch v balóne sa ochladí a balón začne klesať dole. Z toho vyplýva: </w:t>
      </w:r>
      <w:r w:rsidRPr="00B00609">
        <w:rPr>
          <w:rFonts w:ascii="Times New Roman" w:hAnsi="Times New Roman" w:cs="Times New Roman"/>
          <w:sz w:val="24"/>
          <w:szCs w:val="24"/>
          <w:u w:val="single"/>
        </w:rPr>
        <w:t>Studený vzduch je hustý a preto klesá dole, zato teplý vzduch je riedky a ten stúpa nahor.</w:t>
      </w:r>
    </w:p>
    <w:p w:rsidR="00FE274D" w:rsidRDefault="00FE274D" w:rsidP="00FE27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E274D" w:rsidRDefault="00FE274D" w:rsidP="00FE2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Poznámky do zošita:</w:t>
      </w:r>
      <w:r>
        <w:rPr>
          <w:rFonts w:ascii="Times New Roman" w:hAnsi="Times New Roman" w:cs="Times New Roman"/>
          <w:sz w:val="24"/>
          <w:szCs w:val="24"/>
        </w:rPr>
        <w:t xml:space="preserve"> - opíšte si ich</w:t>
      </w:r>
    </w:p>
    <w:p w:rsidR="00FE274D" w:rsidRPr="00B00609" w:rsidRDefault="00FE274D" w:rsidP="00FE27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0609">
        <w:rPr>
          <w:rFonts w:ascii="Times New Roman" w:hAnsi="Times New Roman" w:cs="Times New Roman"/>
          <w:color w:val="FF0000"/>
          <w:sz w:val="24"/>
          <w:szCs w:val="24"/>
        </w:rPr>
        <w:t>Vplyv teploty na hustotu</w:t>
      </w:r>
    </w:p>
    <w:p w:rsidR="00FE274D" w:rsidRDefault="00FE274D" w:rsidP="00FE274D">
      <w:pPr>
        <w:rPr>
          <w:rFonts w:ascii="Times New Roman" w:hAnsi="Times New Roman" w:cs="Times New Roman"/>
          <w:sz w:val="24"/>
          <w:szCs w:val="24"/>
        </w:rPr>
      </w:pPr>
    </w:p>
    <w:p w:rsidR="00FE274D" w:rsidRPr="00B00609" w:rsidRDefault="00FE274D" w:rsidP="00FE2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Teplota vplýva na hustotu všetkých tekutín – kvapalín aj plynov. Čím majú tekutiny </w:t>
      </w:r>
      <w:r w:rsidRPr="007F02D3">
        <w:rPr>
          <w:rFonts w:ascii="Times New Roman" w:hAnsi="Times New Roman" w:cs="Times New Roman"/>
          <w:color w:val="FF0000"/>
          <w:sz w:val="24"/>
          <w:szCs w:val="24"/>
        </w:rPr>
        <w:t>vyššiu teplotu</w:t>
      </w:r>
      <w:r>
        <w:rPr>
          <w:rFonts w:ascii="Times New Roman" w:hAnsi="Times New Roman" w:cs="Times New Roman"/>
          <w:sz w:val="24"/>
          <w:szCs w:val="24"/>
        </w:rPr>
        <w:t xml:space="preserve">, tým majú </w:t>
      </w:r>
      <w:r w:rsidRPr="007F02D3">
        <w:rPr>
          <w:rFonts w:ascii="Times New Roman" w:hAnsi="Times New Roman" w:cs="Times New Roman"/>
          <w:color w:val="FF0000"/>
          <w:sz w:val="24"/>
          <w:szCs w:val="24"/>
        </w:rPr>
        <w:t xml:space="preserve">menšiu hustotu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7F02D3">
        <w:rPr>
          <w:rFonts w:ascii="Times New Roman" w:hAnsi="Times New Roman" w:cs="Times New Roman"/>
          <w:color w:val="FF0000"/>
          <w:sz w:val="24"/>
          <w:szCs w:val="24"/>
        </w:rPr>
        <w:t>stúpajú</w:t>
      </w:r>
      <w:r>
        <w:rPr>
          <w:rFonts w:ascii="Times New Roman" w:hAnsi="Times New Roman" w:cs="Times New Roman"/>
          <w:sz w:val="24"/>
          <w:szCs w:val="24"/>
        </w:rPr>
        <w:t xml:space="preserve"> nahor. Čím má tekutina </w:t>
      </w:r>
      <w:r w:rsidRPr="007F02D3">
        <w:rPr>
          <w:rFonts w:ascii="Times New Roman" w:hAnsi="Times New Roman" w:cs="Times New Roman"/>
          <w:color w:val="FF0000"/>
          <w:sz w:val="24"/>
          <w:szCs w:val="24"/>
        </w:rPr>
        <w:t>menšiu teplotu</w:t>
      </w:r>
      <w:r>
        <w:rPr>
          <w:rFonts w:ascii="Times New Roman" w:hAnsi="Times New Roman" w:cs="Times New Roman"/>
          <w:sz w:val="24"/>
          <w:szCs w:val="24"/>
        </w:rPr>
        <w:t xml:space="preserve">, tým je </w:t>
      </w:r>
      <w:r w:rsidRPr="007F02D3">
        <w:rPr>
          <w:rFonts w:ascii="Times New Roman" w:hAnsi="Times New Roman" w:cs="Times New Roman"/>
          <w:color w:val="FF0000"/>
          <w:sz w:val="24"/>
          <w:szCs w:val="24"/>
        </w:rPr>
        <w:t>hustejšia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7F02D3">
        <w:rPr>
          <w:rFonts w:ascii="Times New Roman" w:hAnsi="Times New Roman" w:cs="Times New Roman"/>
          <w:color w:val="FF0000"/>
          <w:sz w:val="24"/>
          <w:szCs w:val="24"/>
        </w:rPr>
        <w:t>klesá</w:t>
      </w:r>
      <w:r>
        <w:rPr>
          <w:rFonts w:ascii="Times New Roman" w:hAnsi="Times New Roman" w:cs="Times New Roman"/>
          <w:sz w:val="24"/>
          <w:szCs w:val="24"/>
        </w:rPr>
        <w:t xml:space="preserve"> dolu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84256" cy="1666875"/>
            <wp:effectExtent l="0" t="0" r="698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16" cy="169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74D" w:rsidRDefault="00FE274D" w:rsidP="00FE274D">
      <w:pPr>
        <w:jc w:val="both"/>
      </w:pPr>
    </w:p>
    <w:p w:rsidR="00FE274D" w:rsidRDefault="00FE274D" w:rsidP="00FE274D">
      <w:pPr>
        <w:rPr>
          <w:rFonts w:ascii="Arial" w:hAnsi="Arial" w:cs="Arial"/>
          <w:color w:val="111111"/>
        </w:rPr>
      </w:pPr>
      <w:r w:rsidRPr="005B6B5C">
        <w:rPr>
          <w:rFonts w:ascii="Arial" w:hAnsi="Arial" w:cs="Arial"/>
          <w:color w:val="111111"/>
        </w:rPr>
        <w:t>Zmenšovanie hustoty pri zvyšovaní teploty možno  pozorovať na klasickom teplomeri. Ak vložíš te</w:t>
      </w:r>
      <w:r>
        <w:rPr>
          <w:rFonts w:ascii="Arial" w:hAnsi="Arial" w:cs="Arial"/>
          <w:color w:val="111111"/>
        </w:rPr>
        <w:t>p</w:t>
      </w:r>
      <w:r w:rsidRPr="005B6B5C">
        <w:rPr>
          <w:rFonts w:ascii="Arial" w:hAnsi="Arial" w:cs="Arial"/>
          <w:color w:val="111111"/>
        </w:rPr>
        <w:t>lomer do teplej vody, lieh / alebo ortuť / v ňom začne stúpať – zväčšuje objem a tým zmenšuje hustotu.</w:t>
      </w:r>
    </w:p>
    <w:p w:rsidR="00FE274D" w:rsidRPr="00360F7A" w:rsidRDefault="00FE274D" w:rsidP="00FE274D">
      <w:pPr>
        <w:rPr>
          <w:rFonts w:ascii="Arial" w:hAnsi="Arial" w:cs="Arial"/>
          <w:b/>
          <w:color w:val="111111"/>
        </w:rPr>
      </w:pPr>
      <w:r w:rsidRPr="00360F7A">
        <w:rPr>
          <w:rFonts w:ascii="Arial" w:hAnsi="Arial" w:cs="Arial"/>
          <w:b/>
          <w:color w:val="111111"/>
        </w:rPr>
        <w:t xml:space="preserve">Zapamätaj si: zmenou teploty sa </w:t>
      </w:r>
      <w:r w:rsidRPr="00360F7A">
        <w:rPr>
          <w:rFonts w:ascii="Arial" w:hAnsi="Arial" w:cs="Arial"/>
          <w:b/>
          <w:color w:val="111111"/>
          <w:u w:val="single"/>
        </w:rPr>
        <w:t>hmotnosť látky nemení</w:t>
      </w:r>
      <w:r w:rsidRPr="00360F7A">
        <w:rPr>
          <w:rFonts w:ascii="Arial" w:hAnsi="Arial" w:cs="Arial"/>
          <w:b/>
          <w:color w:val="111111"/>
        </w:rPr>
        <w:t>, je rovnaká.</w:t>
      </w:r>
    </w:p>
    <w:p w:rsidR="00FE274D" w:rsidRDefault="00FE274D" w:rsidP="00FE274D">
      <w:pPr>
        <w:jc w:val="both"/>
      </w:pPr>
      <w:r>
        <w:lastRenderedPageBreak/>
        <w:t>Posielam vám aj pracovný list, aby ste si mohli overiť, či ste učivo správne pochopili.</w:t>
      </w:r>
    </w:p>
    <w:p w:rsidR="00FE274D" w:rsidRPr="00FE274D" w:rsidRDefault="00FE274D" w:rsidP="00FE274D">
      <w:pPr>
        <w:jc w:val="both"/>
        <w:rPr>
          <w:u w:val="single"/>
        </w:rPr>
      </w:pPr>
      <w:r w:rsidRPr="00FE274D">
        <w:rPr>
          <w:u w:val="single"/>
        </w:rPr>
        <w:t>Pracovný list mi posielať nemusíte – je to dobrovoľná úloha.</w:t>
      </w:r>
    </w:p>
    <w:p w:rsidR="00FE274D" w:rsidRDefault="00FE274D" w:rsidP="00FE274D">
      <w:pPr>
        <w:jc w:val="both"/>
      </w:pPr>
      <w:r>
        <w:t>Ja vám budúci týždeň pošlem správne riešenie, aby ste sa mohli sami ohodnotiť.</w:t>
      </w:r>
    </w:p>
    <w:p w:rsidR="00FE274D" w:rsidRDefault="00FE274D" w:rsidP="00FE274D">
      <w:pPr>
        <w:jc w:val="both"/>
      </w:pPr>
    </w:p>
    <w:p w:rsidR="00FE274D" w:rsidRPr="005B6B5C" w:rsidRDefault="00FE274D" w:rsidP="00FE274D">
      <w:pPr>
        <w:jc w:val="both"/>
      </w:pPr>
      <w:r>
        <w:t>Novoveská</w:t>
      </w:r>
    </w:p>
    <w:p w:rsidR="00FE274D" w:rsidRDefault="00FE274D" w:rsidP="00FE274D"/>
    <w:p w:rsidR="00FE274D" w:rsidRDefault="00FE274D" w:rsidP="00FE274D">
      <w:pPr>
        <w:jc w:val="center"/>
      </w:pPr>
    </w:p>
    <w:p w:rsidR="00FE274D" w:rsidRDefault="00FE274D"/>
    <w:sectPr w:rsidR="00FE274D" w:rsidSect="008A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E274D"/>
    <w:rsid w:val="00447152"/>
    <w:rsid w:val="008A59FC"/>
    <w:rsid w:val="00FE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2020-05-16T19:00:00Z</dcterms:created>
  <dcterms:modified xsi:type="dcterms:W3CDTF">2020-05-16T19:12:00Z</dcterms:modified>
</cp:coreProperties>
</file>