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05245" w14:textId="77777777" w:rsidR="00152E46" w:rsidRPr="00152E46" w:rsidRDefault="00152E46" w:rsidP="00152E46">
      <w:pPr>
        <w:jc w:val="center"/>
        <w:rPr>
          <w:b/>
          <w:bCs/>
        </w:rPr>
      </w:pPr>
      <w:r w:rsidRPr="00152E46">
        <w:rPr>
          <w:b/>
          <w:bCs/>
        </w:rPr>
        <w:t>Elektronikai témájú innovatív tananyag fejlesztése a köznevelés számára</w:t>
      </w:r>
    </w:p>
    <w:p w14:paraId="5A11119C" w14:textId="77777777" w:rsidR="00152E46" w:rsidRPr="00152E46" w:rsidRDefault="00152E46" w:rsidP="00152E46">
      <w:pPr>
        <w:jc w:val="both"/>
        <w:rPr>
          <w:b/>
          <w:bCs/>
        </w:rPr>
      </w:pPr>
      <w:r w:rsidRPr="00152E46">
        <w:rPr>
          <w:b/>
          <w:bCs/>
        </w:rPr>
        <w:t>Projekt háttere:</w:t>
      </w:r>
    </w:p>
    <w:p w14:paraId="5BDD60EA" w14:textId="77777777" w:rsidR="00152E46" w:rsidRDefault="00152E46" w:rsidP="00152E46">
      <w:pPr>
        <w:jc w:val="both"/>
      </w:pPr>
      <w:r>
        <w:t>Az elektronika és a programozás alapjai számos területen megjelennek, folyamatosan növekszik az ilyen szakemberekre való igény. Ezt próbálja kiszolgálni a felsőoktatás, illetve egyre inkább megjelenik a téma a középiskolákban, általában különböző szakkörök, fakultációk keretein belül.</w:t>
      </w:r>
    </w:p>
    <w:p w14:paraId="56DBE9A4" w14:textId="77777777" w:rsidR="00152E46" w:rsidRDefault="00152E46" w:rsidP="00152E46">
      <w:pPr>
        <w:jc w:val="both"/>
      </w:pPr>
      <w:r>
        <w:t>A műszaki területek iránt érdeklődő középiskolás diákok gyakran építenének elektronikai eszközöket, illetve igyekeznek elsajátítani az elektronika alapjait. Sajnos a téma összetettsége miatt lépésről-lépésre útmutató hiányában a tanulási folyamat általában nagyon hamar zsákutcákba vezet.</w:t>
      </w:r>
    </w:p>
    <w:p w14:paraId="4D9F235A" w14:textId="77777777" w:rsidR="00152E46" w:rsidRDefault="00152E46" w:rsidP="00152E46">
      <w:pPr>
        <w:jc w:val="both"/>
      </w:pPr>
      <w:r>
        <w:t>Ugyan léteznek a programozás oktatására is alkalmas fejlesztőeszközök, ezek bonyolult hardverekre építenek, ezért nem érthető meg segítségükkel a hardver működése, illetve a hardver és a szoftver kapcsolódásának mikéntje.</w:t>
      </w:r>
    </w:p>
    <w:p w14:paraId="6D1C0750" w14:textId="77777777" w:rsidR="00152E46" w:rsidRDefault="00152E46" w:rsidP="00152E46">
      <w:pPr>
        <w:jc w:val="both"/>
      </w:pPr>
    </w:p>
    <w:p w14:paraId="67517D2C" w14:textId="77777777" w:rsidR="00152E46" w:rsidRPr="00152E46" w:rsidRDefault="00152E46" w:rsidP="00152E46">
      <w:pPr>
        <w:jc w:val="both"/>
        <w:rPr>
          <w:b/>
          <w:bCs/>
        </w:rPr>
      </w:pPr>
      <w:r w:rsidRPr="00152E46">
        <w:rPr>
          <w:b/>
          <w:bCs/>
        </w:rPr>
        <w:t>Résztvevők száma és típusa:</w:t>
      </w:r>
    </w:p>
    <w:p w14:paraId="3C3BFD97" w14:textId="1D3BC2F0" w:rsidR="003808E3" w:rsidRDefault="00152E46" w:rsidP="00152E46">
      <w:pPr>
        <w:jc w:val="both"/>
      </w:pPr>
      <w:r>
        <w:t>Az 5-tagú partnerség koordinátora egy magyarországi profi elektronikai fejlesztő cég, fő feladata többnyelvű tananyag előállítása, a projekt eredményeinek terjesztése. A partnerség további tagjai 3 gimnázium, és egy gimnázium alapítványa. (2 szlovákiai, 1 romániai, 1 magyar intézmény).</w:t>
      </w:r>
    </w:p>
    <w:p w14:paraId="27F3B24D" w14:textId="77777777" w:rsidR="00DA1CC3" w:rsidRDefault="00DA1CC3" w:rsidP="00DA1CC3">
      <w:pPr>
        <w:pStyle w:val="ListParagraph"/>
        <w:numPr>
          <w:ilvl w:val="0"/>
          <w:numId w:val="2"/>
        </w:numPr>
        <w:jc w:val="both"/>
      </w:pPr>
      <w:r>
        <w:t>Xtalin Mérnöki Tervező Kft. (koordinátor)</w:t>
      </w:r>
    </w:p>
    <w:p w14:paraId="4B0C0BDD" w14:textId="77777777" w:rsidR="00DA1CC3" w:rsidRDefault="00DA1CC3" w:rsidP="00DA1CC3">
      <w:pPr>
        <w:pStyle w:val="ListParagraph"/>
        <w:numPr>
          <w:ilvl w:val="0"/>
          <w:numId w:val="2"/>
        </w:numPr>
        <w:jc w:val="both"/>
      </w:pPr>
      <w:r>
        <w:t>ELTE Bolyai János Gyakorló Általános Iskola és Gimnázium</w:t>
      </w:r>
    </w:p>
    <w:p w14:paraId="282FF999" w14:textId="77777777" w:rsidR="00DA1CC3" w:rsidRDefault="00DA1CC3" w:rsidP="00DA1CC3">
      <w:pPr>
        <w:pStyle w:val="ListParagraph"/>
        <w:numPr>
          <w:ilvl w:val="0"/>
          <w:numId w:val="2"/>
        </w:numPr>
        <w:jc w:val="both"/>
      </w:pPr>
      <w:r>
        <w:t>Bolyai Farkas Elméleti Líceum</w:t>
      </w:r>
    </w:p>
    <w:p w14:paraId="53873407" w14:textId="77777777" w:rsidR="00DA1CC3" w:rsidRDefault="00DA1CC3" w:rsidP="00DA1CC3">
      <w:pPr>
        <w:pStyle w:val="ListParagraph"/>
        <w:numPr>
          <w:ilvl w:val="0"/>
          <w:numId w:val="2"/>
        </w:numPr>
        <w:jc w:val="both"/>
      </w:pPr>
      <w:r>
        <w:t>Selye János Gimnázium</w:t>
      </w:r>
    </w:p>
    <w:p w14:paraId="18B22A10" w14:textId="04E3DB65" w:rsidR="00DA1CC3" w:rsidRDefault="00DA1CC3" w:rsidP="00DA1CC3">
      <w:pPr>
        <w:pStyle w:val="ListParagraph"/>
        <w:numPr>
          <w:ilvl w:val="0"/>
          <w:numId w:val="2"/>
        </w:numPr>
        <w:jc w:val="both"/>
      </w:pPr>
      <w:r>
        <w:t xml:space="preserve">Pro Ratio Alapítvánnyal karöltve működő </w:t>
      </w:r>
      <w:proofErr w:type="spellStart"/>
      <w:r>
        <w:t>Madách</w:t>
      </w:r>
      <w:proofErr w:type="spellEnd"/>
      <w:r>
        <w:t xml:space="preserve"> Imre Gimnázium</w:t>
      </w:r>
    </w:p>
    <w:sectPr w:rsidR="00DA1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807CA"/>
    <w:multiLevelType w:val="hybridMultilevel"/>
    <w:tmpl w:val="4F840F7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30AA6"/>
    <w:multiLevelType w:val="hybridMultilevel"/>
    <w:tmpl w:val="705AA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08"/>
    <w:rsid w:val="00152E46"/>
    <w:rsid w:val="001A2CAE"/>
    <w:rsid w:val="00324E08"/>
    <w:rsid w:val="003808E3"/>
    <w:rsid w:val="00DA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E10D0"/>
  <w15:chartTrackingRefBased/>
  <w15:docId w15:val="{E25231AC-078C-432D-AE56-5ED0ADC5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xtalin</dc:creator>
  <cp:keywords/>
  <dc:description/>
  <cp:lastModifiedBy>User 1</cp:lastModifiedBy>
  <cp:revision>4</cp:revision>
  <dcterms:created xsi:type="dcterms:W3CDTF">2020-03-06T11:48:00Z</dcterms:created>
  <dcterms:modified xsi:type="dcterms:W3CDTF">2020-11-09T11:43:00Z</dcterms:modified>
</cp:coreProperties>
</file>